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3CD8E" w14:textId="5DDCD9EB" w:rsidR="00392D85" w:rsidRDefault="00392D85" w:rsidP="00155F31">
      <w:pPr>
        <w:jc w:val="both"/>
        <w:rPr>
          <w:rFonts w:ascii="Palatino Linotype" w:hAnsi="Palatino Linotype"/>
          <w:lang w:val="en-US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1017B" wp14:editId="47C2C8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2870" cy="1140460"/>
                <wp:effectExtent l="0" t="0" r="0" b="0"/>
                <wp:wrapNone/>
                <wp:docPr id="16137593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79E36" w14:textId="77777777" w:rsidR="00392D85" w:rsidRDefault="00392D85" w:rsidP="00392D8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44E458E7" wp14:editId="073380B2">
                                  <wp:extent cx="406400" cy="406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9D46F8" w14:textId="77777777" w:rsidR="00392D85" w:rsidRPr="00F934F4" w:rsidRDefault="00392D85" w:rsidP="00392D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F934F4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17B891A1" w14:textId="77777777" w:rsidR="00392D85" w:rsidRPr="00F934F4" w:rsidRDefault="00392D85" w:rsidP="00392D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F934F4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1EB798CB" w14:textId="77777777" w:rsidR="00392D85" w:rsidRPr="00F934F4" w:rsidRDefault="00392D85" w:rsidP="00392D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F934F4"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046D6C48" w14:textId="77777777" w:rsidR="00392D85" w:rsidRDefault="00392D85" w:rsidP="00392D8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101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" stroked="f" strokeweight="2.25pt">
                <v:stroke dashstyle="1 1" endcap="round"/>
                <v:path arrowok="t"/>
                <v:textbox inset="0,0,0,0">
                  <w:txbxContent>
                    <w:p w14:paraId="24979E36" w14:textId="77777777" w:rsidR="00392D85" w:rsidRDefault="00392D85" w:rsidP="00392D85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44E458E7" wp14:editId="073380B2">
                            <wp:extent cx="406400" cy="406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9D46F8" w14:textId="77777777" w:rsidR="00392D85" w:rsidRPr="00F934F4" w:rsidRDefault="00392D85" w:rsidP="00392D8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F934F4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17B891A1" w14:textId="77777777" w:rsidR="00392D85" w:rsidRPr="00F934F4" w:rsidRDefault="00392D85" w:rsidP="00392D8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F934F4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1EB798CB" w14:textId="77777777" w:rsidR="00392D85" w:rsidRPr="00F934F4" w:rsidRDefault="00392D85" w:rsidP="00392D8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</w:pPr>
                      <w:r w:rsidRPr="00F934F4"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046D6C48" w14:textId="77777777" w:rsidR="00392D85" w:rsidRDefault="00392D85" w:rsidP="00392D8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5FDD566C" w14:textId="77777777" w:rsidR="00392D85" w:rsidRDefault="00392D85" w:rsidP="00155F31">
      <w:pPr>
        <w:jc w:val="both"/>
        <w:rPr>
          <w:rFonts w:ascii="Palatino Linotype" w:hAnsi="Palatino Linotype"/>
          <w:lang w:val="en-US"/>
        </w:rPr>
      </w:pPr>
    </w:p>
    <w:p w14:paraId="1ED04C31" w14:textId="77777777" w:rsidR="00392D85" w:rsidRDefault="00392D85" w:rsidP="00155F31">
      <w:pPr>
        <w:jc w:val="both"/>
        <w:rPr>
          <w:rFonts w:ascii="Palatino Linotype" w:hAnsi="Palatino Linotype"/>
          <w:lang w:val="en-US"/>
        </w:rPr>
      </w:pPr>
    </w:p>
    <w:p w14:paraId="0A5E058D" w14:textId="77777777" w:rsidR="00392D85" w:rsidRDefault="00392D85" w:rsidP="00155F31">
      <w:pPr>
        <w:jc w:val="both"/>
        <w:rPr>
          <w:rFonts w:ascii="Palatino Linotype" w:hAnsi="Palatino Linotype"/>
          <w:lang w:val="en-US"/>
        </w:rPr>
      </w:pPr>
    </w:p>
    <w:p w14:paraId="54239B77" w14:textId="77777777" w:rsidR="00392D85" w:rsidRPr="00F934F4" w:rsidRDefault="00392D85" w:rsidP="00F934F4">
      <w:pPr>
        <w:spacing w:line="276" w:lineRule="auto"/>
        <w:jc w:val="right"/>
        <w:rPr>
          <w:rFonts w:ascii="Calibri" w:hAnsi="Calibri" w:cs="Calibri"/>
        </w:rPr>
      </w:pPr>
    </w:p>
    <w:p w14:paraId="44A6131D" w14:textId="25EB6F90" w:rsidR="00392D85" w:rsidRPr="00F934F4" w:rsidRDefault="00392D85" w:rsidP="00F934F4">
      <w:pPr>
        <w:spacing w:line="276" w:lineRule="auto"/>
        <w:jc w:val="right"/>
        <w:rPr>
          <w:rFonts w:ascii="Calibri" w:hAnsi="Calibri" w:cs="Calibri"/>
        </w:rPr>
      </w:pPr>
      <w:r w:rsidRPr="00F934F4">
        <w:rPr>
          <w:rFonts w:ascii="Calibri" w:hAnsi="Calibri" w:cs="Calibri"/>
        </w:rPr>
        <w:t>Αθήνα, 7 Ιουνίου 2024</w:t>
      </w:r>
    </w:p>
    <w:p w14:paraId="2C469427" w14:textId="77777777" w:rsidR="00392D85" w:rsidRPr="00F934F4" w:rsidRDefault="00392D85" w:rsidP="00F934F4">
      <w:pPr>
        <w:spacing w:line="276" w:lineRule="auto"/>
        <w:jc w:val="both"/>
        <w:rPr>
          <w:rFonts w:ascii="Calibri" w:hAnsi="Calibri" w:cs="Calibri"/>
        </w:rPr>
      </w:pPr>
    </w:p>
    <w:p w14:paraId="43AF6BBC" w14:textId="57C751F7" w:rsidR="00155F31" w:rsidRDefault="00F934F4" w:rsidP="00F934F4">
      <w:pPr>
        <w:spacing w:line="276" w:lineRule="auto"/>
        <w:jc w:val="center"/>
        <w:rPr>
          <w:rFonts w:ascii="Calibri" w:hAnsi="Calibri" w:cs="Calibri"/>
          <w:b/>
        </w:rPr>
      </w:pPr>
      <w:bookmarkStart w:id="0" w:name="_GoBack"/>
      <w:r w:rsidRPr="00F934F4">
        <w:rPr>
          <w:rFonts w:ascii="Calibri" w:hAnsi="Calibri" w:cs="Calibri"/>
          <w:b/>
        </w:rPr>
        <w:t xml:space="preserve">Δήλωση της Υπουργού Πολιτισμού Λίνας </w:t>
      </w:r>
      <w:proofErr w:type="spellStart"/>
      <w:r w:rsidRPr="00F934F4">
        <w:rPr>
          <w:rFonts w:ascii="Calibri" w:hAnsi="Calibri" w:cs="Calibri"/>
          <w:b/>
        </w:rPr>
        <w:t>Μενδώνη</w:t>
      </w:r>
      <w:proofErr w:type="spellEnd"/>
      <w:r w:rsidRPr="00F934F4">
        <w:rPr>
          <w:rFonts w:ascii="Calibri" w:hAnsi="Calibri" w:cs="Calibri"/>
          <w:b/>
        </w:rPr>
        <w:t xml:space="preserve"> για την απώλεια της Δέσποινας </w:t>
      </w:r>
      <w:proofErr w:type="spellStart"/>
      <w:r w:rsidRPr="00F934F4">
        <w:rPr>
          <w:rFonts w:ascii="Calibri" w:hAnsi="Calibri" w:cs="Calibri"/>
          <w:b/>
        </w:rPr>
        <w:t>Στυλιανοπούλου</w:t>
      </w:r>
      <w:proofErr w:type="spellEnd"/>
    </w:p>
    <w:bookmarkEnd w:id="0"/>
    <w:p w14:paraId="14A04FF8" w14:textId="77777777" w:rsidR="00F934F4" w:rsidRPr="00F934F4" w:rsidRDefault="00F934F4" w:rsidP="00F934F4">
      <w:pPr>
        <w:spacing w:line="276" w:lineRule="auto"/>
        <w:jc w:val="center"/>
        <w:rPr>
          <w:rFonts w:ascii="Calibri" w:hAnsi="Calibri" w:cs="Calibri"/>
          <w:b/>
        </w:rPr>
      </w:pPr>
    </w:p>
    <w:p w14:paraId="0A6C4ED7" w14:textId="30D8217D" w:rsidR="00155F31" w:rsidRPr="00F934F4" w:rsidRDefault="00155F31" w:rsidP="00F934F4">
      <w:pPr>
        <w:spacing w:line="276" w:lineRule="auto"/>
        <w:jc w:val="both"/>
        <w:rPr>
          <w:rFonts w:ascii="Calibri" w:hAnsi="Calibri" w:cs="Calibri"/>
        </w:rPr>
      </w:pPr>
      <w:r w:rsidRPr="00F934F4">
        <w:rPr>
          <w:rFonts w:ascii="Calibri" w:hAnsi="Calibri" w:cs="Calibri"/>
        </w:rPr>
        <w:t xml:space="preserve">Πληροφορούμενη την απώλεια της Δέσποινας </w:t>
      </w:r>
      <w:proofErr w:type="spellStart"/>
      <w:r w:rsidRPr="00F934F4">
        <w:rPr>
          <w:rFonts w:ascii="Calibri" w:hAnsi="Calibri" w:cs="Calibri"/>
        </w:rPr>
        <w:t>Στυλιανοπούλου</w:t>
      </w:r>
      <w:proofErr w:type="spellEnd"/>
      <w:r w:rsidRPr="00F934F4">
        <w:rPr>
          <w:rFonts w:ascii="Calibri" w:hAnsi="Calibri" w:cs="Calibri"/>
        </w:rPr>
        <w:t xml:space="preserve">, η Υπουργός Πολιτισμού Λίνα </w:t>
      </w:r>
      <w:proofErr w:type="spellStart"/>
      <w:r w:rsidRPr="00F934F4">
        <w:rPr>
          <w:rFonts w:ascii="Calibri" w:hAnsi="Calibri" w:cs="Calibri"/>
        </w:rPr>
        <w:t>Μενδώνη</w:t>
      </w:r>
      <w:proofErr w:type="spellEnd"/>
      <w:r w:rsidRPr="00F934F4">
        <w:rPr>
          <w:rFonts w:ascii="Calibri" w:hAnsi="Calibri" w:cs="Calibri"/>
        </w:rPr>
        <w:t xml:space="preserve"> έκανε την ακόλουθη δήλωση:</w:t>
      </w:r>
    </w:p>
    <w:p w14:paraId="0A0597E3" w14:textId="657A775E" w:rsidR="00155F31" w:rsidRPr="00F934F4" w:rsidRDefault="009B1D76" w:rsidP="00F934F4">
      <w:pPr>
        <w:spacing w:line="276" w:lineRule="auto"/>
        <w:jc w:val="both"/>
        <w:rPr>
          <w:rFonts w:ascii="Calibri" w:hAnsi="Calibri" w:cs="Calibri"/>
          <w:lang w:val="en-US"/>
        </w:rPr>
      </w:pPr>
      <w:r w:rsidRPr="00F934F4">
        <w:rPr>
          <w:rFonts w:ascii="Calibri" w:hAnsi="Calibri" w:cs="Calibri"/>
        </w:rPr>
        <w:t xml:space="preserve">Η Δέσποινα </w:t>
      </w:r>
      <w:proofErr w:type="spellStart"/>
      <w:r w:rsidRPr="00F934F4">
        <w:rPr>
          <w:rFonts w:ascii="Calibri" w:hAnsi="Calibri" w:cs="Calibri"/>
        </w:rPr>
        <w:t>Στυλιανοπούλου</w:t>
      </w:r>
      <w:proofErr w:type="spellEnd"/>
      <w:r w:rsidRPr="00F934F4">
        <w:rPr>
          <w:rFonts w:ascii="Calibri" w:hAnsi="Calibri" w:cs="Calibri"/>
        </w:rPr>
        <w:t xml:space="preserve"> υπήρξε ένα από τα πιο αναγνωρίσιμα και πιο αγαπημένα πρόσωπα της χρυσής εποχής του ελληνικού κινηματογράφου. Σε υποστηρικτικούς, κατ’ αρχάς, ρόλους, τους οποίους όπως έλεγε και η ίδια, δεν </w:t>
      </w:r>
      <w:r w:rsidR="002333B9" w:rsidRPr="00F934F4">
        <w:rPr>
          <w:rFonts w:ascii="Calibri" w:hAnsi="Calibri" w:cs="Calibri"/>
        </w:rPr>
        <w:t>απαξίωσε</w:t>
      </w:r>
      <w:r w:rsidRPr="00F934F4">
        <w:rPr>
          <w:rFonts w:ascii="Calibri" w:hAnsi="Calibri" w:cs="Calibri"/>
        </w:rPr>
        <w:t xml:space="preserve"> ποτέ, περνώντας στη συνέχεια και σε πρωταγωνιστικούς, συμμετείχε σε δεκάδες ταινίες, κερδίζοντας δίκαια την αγάπη του κοινού. </w:t>
      </w:r>
      <w:r w:rsidR="002333B9" w:rsidRPr="00F934F4">
        <w:rPr>
          <w:rFonts w:ascii="Calibri" w:hAnsi="Calibri" w:cs="Calibri"/>
        </w:rPr>
        <w:t xml:space="preserve">Είχε πάντοτε τον δικό της διακριτό τρόπο να ερμηνεύει </w:t>
      </w:r>
      <w:r w:rsidR="00C779EE" w:rsidRPr="00F934F4">
        <w:rPr>
          <w:rFonts w:ascii="Calibri" w:hAnsi="Calibri" w:cs="Calibri"/>
        </w:rPr>
        <w:t>πηγαία, με μπρίο</w:t>
      </w:r>
      <w:r w:rsidR="002333B9" w:rsidRPr="00F934F4">
        <w:rPr>
          <w:rFonts w:ascii="Calibri" w:hAnsi="Calibri" w:cs="Calibri"/>
        </w:rPr>
        <w:t xml:space="preserve"> και έμπνευση, </w:t>
      </w:r>
      <w:r w:rsidR="00C779EE" w:rsidRPr="00F934F4">
        <w:rPr>
          <w:rFonts w:ascii="Calibri" w:hAnsi="Calibri" w:cs="Calibri"/>
        </w:rPr>
        <w:t xml:space="preserve">τους χαρακτήρες που υποδύθηκε, αφήνοντας πάντοτε ξεχωριστό αποτύπωμα. Γόνιμη και πολύχρονη υπήρξε η πορεία της και στο σανίδι, όπου υπηρέτησε με συνέπεια, ως ηθοποιός και θιασάρχης, πολλά είδη, κυρίως την κωμωδία και την επιθεώρηση. Η Δέσποινα </w:t>
      </w:r>
      <w:proofErr w:type="spellStart"/>
      <w:r w:rsidR="00C779EE" w:rsidRPr="00F934F4">
        <w:rPr>
          <w:rFonts w:ascii="Calibri" w:hAnsi="Calibri" w:cs="Calibri"/>
        </w:rPr>
        <w:t>Στυλιανοπούλου</w:t>
      </w:r>
      <w:proofErr w:type="spellEnd"/>
      <w:r w:rsidR="00C779EE" w:rsidRPr="00F934F4">
        <w:rPr>
          <w:rFonts w:ascii="Calibri" w:hAnsi="Calibri" w:cs="Calibri"/>
        </w:rPr>
        <w:t xml:space="preserve"> υπήρξε μια διακριτική παρουσία στον χώρο της και δίκαια την </w:t>
      </w:r>
      <w:proofErr w:type="spellStart"/>
      <w:r w:rsidR="00C779EE" w:rsidRPr="00F934F4">
        <w:rPr>
          <w:rFonts w:ascii="Calibri" w:hAnsi="Calibri" w:cs="Calibri"/>
        </w:rPr>
        <w:t>περιέβαλλε</w:t>
      </w:r>
      <w:proofErr w:type="spellEnd"/>
      <w:r w:rsidR="00C779EE" w:rsidRPr="00F934F4">
        <w:rPr>
          <w:rFonts w:ascii="Calibri" w:hAnsi="Calibri" w:cs="Calibri"/>
        </w:rPr>
        <w:t xml:space="preserve"> μέχρι το τέλος η αγάπη και η εκτίμηση και των ομοτέχνων της και του κοινού. Στους οικείους της απευθύνω τα ειλικρινή μου συλλυπητήρια. </w:t>
      </w:r>
    </w:p>
    <w:sectPr w:rsidR="00155F31" w:rsidRPr="00F934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31"/>
    <w:rsid w:val="00155F31"/>
    <w:rsid w:val="002333B9"/>
    <w:rsid w:val="00371E1B"/>
    <w:rsid w:val="00392D85"/>
    <w:rsid w:val="004B22C5"/>
    <w:rsid w:val="009B1D76"/>
    <w:rsid w:val="00C779EE"/>
    <w:rsid w:val="00F9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E1CE"/>
  <w15:chartTrackingRefBased/>
  <w15:docId w15:val="{E4BF74BC-B7BC-44AA-8C54-6273DAA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55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5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5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5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5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5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5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5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5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55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55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55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55F3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55F3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55F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55F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55F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55F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5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55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5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55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5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55F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5F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5F3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5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55F3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55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92CD6EA-3E4D-4AAD-982C-ACF1E16317D3}"/>
</file>

<file path=customXml/itemProps2.xml><?xml version="1.0" encoding="utf-8"?>
<ds:datastoreItem xmlns:ds="http://schemas.openxmlformats.org/officeDocument/2006/customXml" ds:itemID="{E201FD79-7E1E-4215-8985-05205E22C3CD}"/>
</file>

<file path=customXml/itemProps3.xml><?xml version="1.0" encoding="utf-8"?>
<ds:datastoreItem xmlns:ds="http://schemas.openxmlformats.org/officeDocument/2006/customXml" ds:itemID="{A43B9772-41C7-4C79-A759-7ABD802F06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της Δέσποινας Στυλιανοπούλου</dc:title>
  <dc:subject/>
  <dc:creator>Nikos Kassavetis</dc:creator>
  <cp:keywords/>
  <dc:description/>
  <cp:lastModifiedBy>Ελευθερία Πελτέκη</cp:lastModifiedBy>
  <cp:revision>2</cp:revision>
  <dcterms:created xsi:type="dcterms:W3CDTF">2024-06-07T23:45:00Z</dcterms:created>
  <dcterms:modified xsi:type="dcterms:W3CDTF">2024-06-07T23:45:00Z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